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519A" w:rsidP="00436DBC">
      <w:pPr>
        <w:jc w:val="right"/>
        <w:rPr>
          <w:sz w:val="28"/>
          <w:szCs w:val="28"/>
        </w:rPr>
      </w:pPr>
    </w:p>
    <w:p w:rsidR="000B08BA" w:rsidP="00436DBC">
      <w:pPr>
        <w:jc w:val="right"/>
        <w:rPr>
          <w:sz w:val="28"/>
          <w:szCs w:val="28"/>
        </w:rPr>
      </w:pPr>
      <w:r>
        <w:t>86MS0035-01-2025-000697-41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23295C">
        <w:rPr>
          <w:sz w:val="28"/>
          <w:szCs w:val="28"/>
        </w:rPr>
        <w:t>2-0329/1802/2025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20 марта 2025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</w:t>
      </w:r>
      <w:r w:rsidRPr="0045611E">
        <w:rPr>
          <w:sz w:val="28"/>
          <w:szCs w:val="28"/>
        </w:rPr>
        <w:t>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23295C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Мировой судья судебного участка № 2 </w:t>
      </w:r>
      <w:r w:rsidRPr="0045611E">
        <w:rPr>
          <w:sz w:val="28"/>
          <w:szCs w:val="28"/>
        </w:rPr>
        <w:t>Лангепасского</w:t>
      </w:r>
      <w:r w:rsidRPr="0045611E">
        <w:rPr>
          <w:sz w:val="28"/>
          <w:szCs w:val="28"/>
        </w:rPr>
        <w:t xml:space="preserve">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 xml:space="preserve">, </w:t>
      </w: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при секретаре </w:t>
      </w:r>
      <w:r w:rsidRPr="0045611E">
        <w:rPr>
          <w:sz w:val="28"/>
          <w:szCs w:val="28"/>
        </w:rPr>
        <w:t>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3295C">
        <w:rPr>
          <w:sz w:val="28"/>
          <w:szCs w:val="28"/>
        </w:rPr>
        <w:t xml:space="preserve">ООО ПКО "Интел </w:t>
      </w:r>
      <w:r w:rsidR="0023295C">
        <w:rPr>
          <w:sz w:val="28"/>
          <w:szCs w:val="28"/>
        </w:rPr>
        <w:t>коллект</w:t>
      </w:r>
      <w:r w:rsidR="0023295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23295C">
        <w:rPr>
          <w:sz w:val="28"/>
          <w:szCs w:val="28"/>
        </w:rPr>
        <w:t>Лойченко</w:t>
      </w:r>
      <w:r w:rsidR="0023295C">
        <w:rPr>
          <w:sz w:val="28"/>
          <w:szCs w:val="28"/>
        </w:rPr>
        <w:t xml:space="preserve"> Виктору Анатольевичу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23295C">
        <w:rPr>
          <w:sz w:val="28"/>
          <w:szCs w:val="28"/>
        </w:rPr>
        <w:t xml:space="preserve">ООО ПКО "Интел </w:t>
      </w:r>
      <w:r w:rsidR="0023295C">
        <w:rPr>
          <w:sz w:val="28"/>
          <w:szCs w:val="28"/>
        </w:rPr>
        <w:t>коллект</w:t>
      </w:r>
      <w:r w:rsidR="0023295C">
        <w:rPr>
          <w:sz w:val="28"/>
          <w:szCs w:val="28"/>
        </w:rPr>
        <w:t>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23295C">
        <w:rPr>
          <w:sz w:val="28"/>
          <w:szCs w:val="28"/>
        </w:rPr>
        <w:t>Лойченко</w:t>
      </w:r>
      <w:r w:rsidR="0023295C">
        <w:rPr>
          <w:sz w:val="28"/>
          <w:szCs w:val="28"/>
        </w:rPr>
        <w:t xml:space="preserve"> Виктора Анатольевича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23295C">
        <w:rPr>
          <w:sz w:val="28"/>
          <w:szCs w:val="28"/>
        </w:rPr>
        <w:t>0116 237853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23295C">
        <w:rPr>
          <w:sz w:val="28"/>
          <w:szCs w:val="28"/>
        </w:rPr>
        <w:t xml:space="preserve">ООО ПКО "Интел </w:t>
      </w:r>
      <w:r w:rsidR="0023295C">
        <w:rPr>
          <w:sz w:val="28"/>
          <w:szCs w:val="28"/>
        </w:rPr>
        <w:t>коллект</w:t>
      </w:r>
      <w:r w:rsidR="0023295C">
        <w:rPr>
          <w:sz w:val="28"/>
          <w:szCs w:val="28"/>
        </w:rPr>
        <w:t>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23295C">
        <w:rPr>
          <w:sz w:val="28"/>
          <w:szCs w:val="28"/>
        </w:rPr>
        <w:t>5407977286</w:t>
      </w:r>
      <w:r w:rsidR="00532E1D">
        <w:rPr>
          <w:sz w:val="28"/>
          <w:szCs w:val="28"/>
        </w:rPr>
        <w:t xml:space="preserve"> ОГРН </w:t>
      </w:r>
      <w:r w:rsidR="0023295C">
        <w:rPr>
          <w:sz w:val="28"/>
          <w:szCs w:val="28"/>
        </w:rPr>
        <w:t>1205400001399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23295C">
        <w:rPr>
          <w:sz w:val="28"/>
          <w:szCs w:val="28"/>
        </w:rPr>
        <w:t>№ 1905214484 от 23.04.2024</w:t>
      </w:r>
      <w:r w:rsidRPr="0039796B">
        <w:rPr>
          <w:sz w:val="28"/>
          <w:szCs w:val="28"/>
        </w:rPr>
        <w:t xml:space="preserve"> в размере </w:t>
      </w:r>
      <w:r w:rsidR="0023295C">
        <w:rPr>
          <w:sz w:val="28"/>
          <w:szCs w:val="28"/>
        </w:rPr>
        <w:t>29961,50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23295C">
        <w:rPr>
          <w:sz w:val="28"/>
          <w:szCs w:val="28"/>
        </w:rPr>
        <w:t xml:space="preserve">4000 руб., почтовых услуг 80,40 руб. 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</w:t>
      </w:r>
      <w:r w:rsidR="0036519A">
        <w:rPr>
          <w:sz w:val="28"/>
          <w:szCs w:val="28"/>
        </w:rPr>
        <w:t xml:space="preserve">десяти </w:t>
      </w:r>
      <w:r w:rsidRPr="0045611E">
        <w:rPr>
          <w:sz w:val="28"/>
          <w:szCs w:val="28"/>
        </w:rPr>
        <w:t xml:space="preserve">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Заочное решение может быть обжаловано сторонами в </w:t>
      </w:r>
      <w:r w:rsidRPr="0045611E">
        <w:rPr>
          <w:sz w:val="28"/>
          <w:szCs w:val="28"/>
        </w:rPr>
        <w:t>Лангепасский</w:t>
      </w:r>
      <w:r w:rsidRPr="0045611E">
        <w:rPr>
          <w:sz w:val="28"/>
          <w:szCs w:val="28"/>
        </w:rPr>
        <w:t xml:space="preserve">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207961"/>
    <w:rsid w:val="0023295C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42FCC"/>
    <w:rsid w:val="0036519A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12B7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D69A3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969F5"/>
    <w:rsid w:val="00FA34FD"/>
    <w:rsid w:val="00FD79F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3147E5B-4D9E-41D2-B210-A69E5340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